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B" w:rsidRPr="0015021B" w:rsidRDefault="0015021B" w:rsidP="0015021B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15021B">
        <w:rPr>
          <w:rFonts w:ascii="Arial" w:hAnsi="Arial" w:cs="Arial"/>
          <w:b/>
          <w:bCs/>
          <w:u w:val="single"/>
          <w:lang w:val="es-ES_tradnl"/>
        </w:rPr>
        <w:t>Síntesis del Comunicado Conjunto de Presidentes del MERCOSUR</w:t>
      </w:r>
    </w:p>
    <w:p w:rsidR="0015021B" w:rsidRDefault="00901403" w:rsidP="00901403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C20969">
        <w:rPr>
          <w:rFonts w:ascii="Arial" w:hAnsi="Arial" w:cs="Arial"/>
          <w:b/>
          <w:bCs/>
          <w:u w:val="single"/>
          <w:lang w:val="es-ES_tradnl"/>
        </w:rPr>
        <w:t>Paraná</w:t>
      </w:r>
      <w:r w:rsidRPr="00C20969">
        <w:rPr>
          <w:rFonts w:ascii="Arial" w:eastAsia="Calibri" w:hAnsi="Arial" w:cs="Arial"/>
          <w:b/>
          <w:bCs/>
          <w:u w:val="single"/>
          <w:lang w:val="es-ES_tradnl"/>
        </w:rPr>
        <w:t>, 1</w:t>
      </w:r>
      <w:r w:rsidRPr="00C20969">
        <w:rPr>
          <w:rFonts w:ascii="Arial" w:hAnsi="Arial" w:cs="Arial"/>
          <w:b/>
          <w:bCs/>
          <w:u w:val="single"/>
          <w:lang w:val="es-ES_tradnl"/>
        </w:rPr>
        <w:t>7</w:t>
      </w:r>
      <w:r w:rsidRPr="00C20969">
        <w:rPr>
          <w:rFonts w:ascii="Arial" w:eastAsia="Calibri" w:hAnsi="Arial" w:cs="Arial"/>
          <w:b/>
          <w:bCs/>
          <w:u w:val="single"/>
          <w:lang w:val="es-ES_tradnl"/>
        </w:rPr>
        <w:t xml:space="preserve"> de </w:t>
      </w:r>
      <w:r w:rsidRPr="00C20969">
        <w:rPr>
          <w:rFonts w:ascii="Arial" w:hAnsi="Arial" w:cs="Arial"/>
          <w:b/>
          <w:bCs/>
          <w:u w:val="single"/>
          <w:lang w:val="es-ES_tradnl"/>
        </w:rPr>
        <w:t>diciembre</w:t>
      </w:r>
      <w:r w:rsidRPr="00C20969">
        <w:rPr>
          <w:rFonts w:ascii="Arial" w:eastAsia="Calibri" w:hAnsi="Arial" w:cs="Arial"/>
          <w:b/>
          <w:bCs/>
          <w:u w:val="single"/>
          <w:lang w:val="es-ES_tradnl"/>
        </w:rPr>
        <w:t xml:space="preserve"> de 201</w:t>
      </w:r>
      <w:r w:rsidRPr="00C20969">
        <w:rPr>
          <w:rFonts w:ascii="Arial" w:hAnsi="Arial" w:cs="Arial"/>
          <w:b/>
          <w:bCs/>
          <w:u w:val="single"/>
          <w:lang w:val="es-ES_tradnl"/>
        </w:rPr>
        <w:t>4</w:t>
      </w:r>
    </w:p>
    <w:p w:rsidR="0015021B" w:rsidRPr="0015021B" w:rsidRDefault="0015021B" w:rsidP="0015021B">
      <w:pPr>
        <w:jc w:val="both"/>
        <w:rPr>
          <w:rFonts w:ascii="Arial" w:eastAsia="Calibri" w:hAnsi="Arial" w:cs="Arial"/>
          <w:lang w:val="es-ES_tradnl"/>
        </w:rPr>
      </w:pPr>
      <w:r w:rsidRPr="0015021B">
        <w:rPr>
          <w:rFonts w:ascii="Arial" w:eastAsia="Calibri" w:hAnsi="Arial" w:cs="Arial"/>
          <w:lang w:val="es-ES_tradnl"/>
        </w:rPr>
        <w:t>Se destacan dentro de muchos otros temas en el Comunicado Conjunto de Presidentes del MERCOSUR, los siguientes:</w:t>
      </w:r>
    </w:p>
    <w:p w:rsidR="0015021B" w:rsidRDefault="0015021B" w:rsidP="00E869DB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DF1C86" w:rsidRPr="00BF4587" w:rsidRDefault="00DF1C86" w:rsidP="00BF45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  <w:r w:rsidRPr="00BF4587">
        <w:rPr>
          <w:rFonts w:ascii="Arial" w:hAnsi="Arial" w:cs="Arial"/>
          <w:u w:val="single"/>
          <w:lang w:val="es-ES_tradnl"/>
        </w:rPr>
        <w:t>Plan de Trabajo del Subgrupo N° 7 “Industria”</w:t>
      </w:r>
    </w:p>
    <w:p w:rsidR="00E869DB" w:rsidRPr="00E869DB" w:rsidRDefault="00E869DB" w:rsidP="00E869DB">
      <w:pPr>
        <w:spacing w:after="0"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DF1C86" w:rsidRPr="00E869DB" w:rsidRDefault="00DF1C86" w:rsidP="00E869DB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 w:rsidRPr="00E869DB">
        <w:rPr>
          <w:rFonts w:ascii="Arial" w:hAnsi="Arial" w:cs="Arial"/>
          <w:bCs/>
          <w:lang w:val="es-ES_tradnl"/>
        </w:rPr>
        <w:t>Se destacó la importancia de los trabajos realizados e</w:t>
      </w:r>
      <w:r w:rsidR="00187551">
        <w:rPr>
          <w:rFonts w:ascii="Arial" w:hAnsi="Arial" w:cs="Arial"/>
          <w:bCs/>
          <w:lang w:val="es-ES_tradnl"/>
        </w:rPr>
        <w:t>n el marco de este Subgrupo de T</w:t>
      </w:r>
      <w:r w:rsidRPr="00E869DB">
        <w:rPr>
          <w:rFonts w:ascii="Arial" w:hAnsi="Arial" w:cs="Arial"/>
          <w:bCs/>
          <w:lang w:val="es-ES_tradnl"/>
        </w:rPr>
        <w:t>rabajo a los fines de favorecer el desarrollo de proveedores a nivel regional como alternativa a las importaciones extrazona para los Bienes de Capital para la Industria de Gas y Petróleo, Maquinaria Agrícola, Minería, y Autopartes</w:t>
      </w:r>
      <w:r w:rsidR="00187551">
        <w:rPr>
          <w:rFonts w:ascii="Arial" w:hAnsi="Arial" w:cs="Arial"/>
          <w:bCs/>
          <w:lang w:val="es-ES_tradnl"/>
        </w:rPr>
        <w:t>.</w:t>
      </w:r>
      <w:r w:rsidRPr="00E869DB">
        <w:rPr>
          <w:rFonts w:ascii="Arial" w:hAnsi="Arial" w:cs="Arial"/>
          <w:bCs/>
          <w:lang w:val="es-ES_tradnl"/>
        </w:rPr>
        <w:t xml:space="preserve"> </w:t>
      </w:r>
    </w:p>
    <w:p w:rsidR="00DF1C86" w:rsidRPr="00E869DB" w:rsidRDefault="00DF1C86" w:rsidP="00E869D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C20969" w:rsidRPr="00BF4587" w:rsidRDefault="00C20969" w:rsidP="00BF45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  <w:lang w:val="es-UY"/>
        </w:rPr>
      </w:pPr>
      <w:r w:rsidRPr="00BF4587">
        <w:rPr>
          <w:rFonts w:ascii="Arial" w:hAnsi="Arial" w:cs="Arial"/>
          <w:u w:val="single"/>
          <w:lang w:val="es-UY"/>
        </w:rPr>
        <w:t>Relacionamiento MERCOSUR con otros bloques</w:t>
      </w:r>
    </w:p>
    <w:p w:rsidR="00E869DB" w:rsidRDefault="00E869DB" w:rsidP="00E869DB">
      <w:pPr>
        <w:spacing w:after="0" w:line="240" w:lineRule="auto"/>
        <w:jc w:val="both"/>
        <w:rPr>
          <w:rFonts w:ascii="Arial" w:hAnsi="Arial" w:cs="Arial"/>
          <w:u w:val="single"/>
          <w:lang w:val="es-UY"/>
        </w:rPr>
      </w:pPr>
    </w:p>
    <w:p w:rsidR="00187551" w:rsidRPr="00E869DB" w:rsidRDefault="00187551" w:rsidP="00E869DB">
      <w:pPr>
        <w:spacing w:after="0" w:line="240" w:lineRule="auto"/>
        <w:jc w:val="both"/>
        <w:rPr>
          <w:rFonts w:ascii="Arial" w:hAnsi="Arial" w:cs="Arial"/>
          <w:u w:val="single"/>
          <w:lang w:val="es-UY"/>
        </w:rPr>
      </w:pPr>
    </w:p>
    <w:p w:rsidR="00DF1C86" w:rsidRPr="00BF4587" w:rsidRDefault="00DF1C86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BF4587">
        <w:rPr>
          <w:rFonts w:ascii="Arial" w:hAnsi="Arial" w:cs="Arial"/>
          <w:lang w:val="es-UY"/>
        </w:rPr>
        <w:t>MERCOSUR – Alianza del Pacífico</w:t>
      </w:r>
    </w:p>
    <w:p w:rsidR="00E869DB" w:rsidRDefault="00E869DB" w:rsidP="00E869DB">
      <w:pPr>
        <w:pStyle w:val="Textoindependiente"/>
        <w:tabs>
          <w:tab w:val="left" w:pos="426"/>
        </w:tabs>
        <w:rPr>
          <w:rFonts w:cs="Arial"/>
          <w:sz w:val="22"/>
          <w:szCs w:val="22"/>
        </w:rPr>
      </w:pPr>
    </w:p>
    <w:p w:rsidR="00520413" w:rsidRDefault="00DF1C86" w:rsidP="00E869DB">
      <w:pPr>
        <w:pStyle w:val="Textoindependiente"/>
        <w:tabs>
          <w:tab w:val="left" w:pos="426"/>
        </w:tabs>
        <w:rPr>
          <w:rFonts w:cs="Arial"/>
          <w:sz w:val="22"/>
          <w:szCs w:val="22"/>
          <w:lang w:eastAsia="es-UY"/>
        </w:rPr>
      </w:pPr>
      <w:r w:rsidRPr="00E869DB">
        <w:rPr>
          <w:rFonts w:cs="Arial"/>
          <w:sz w:val="22"/>
          <w:szCs w:val="22"/>
        </w:rPr>
        <w:t xml:space="preserve">Se hizo referencia a la reunión realizada el 1 de noviembre pasado en Cartagena de </w:t>
      </w:r>
      <w:r w:rsidR="00E869DB" w:rsidRPr="00E869DB">
        <w:rPr>
          <w:rFonts w:cs="Arial"/>
          <w:sz w:val="22"/>
          <w:szCs w:val="22"/>
        </w:rPr>
        <w:t>I</w:t>
      </w:r>
      <w:r w:rsidRPr="00E869DB">
        <w:rPr>
          <w:rFonts w:cs="Arial"/>
          <w:sz w:val="22"/>
          <w:szCs w:val="22"/>
        </w:rPr>
        <w:t>ndias</w:t>
      </w:r>
      <w:r w:rsidR="00E869DB">
        <w:rPr>
          <w:rFonts w:cs="Arial"/>
          <w:sz w:val="22"/>
          <w:szCs w:val="22"/>
        </w:rPr>
        <w:t xml:space="preserve">, </w:t>
      </w:r>
      <w:r w:rsidR="00E869DB" w:rsidRPr="00E869DB">
        <w:rPr>
          <w:rFonts w:cs="Arial"/>
          <w:sz w:val="22"/>
          <w:szCs w:val="22"/>
        </w:rPr>
        <w:t>evento</w:t>
      </w:r>
      <w:r w:rsidRPr="00E869DB">
        <w:rPr>
          <w:rFonts w:cs="Arial"/>
          <w:sz w:val="22"/>
          <w:szCs w:val="22"/>
        </w:rPr>
        <w:t xml:space="preserve"> </w:t>
      </w:r>
      <w:r w:rsidRPr="00E869DB">
        <w:rPr>
          <w:rFonts w:cs="Arial"/>
          <w:sz w:val="22"/>
          <w:szCs w:val="22"/>
          <w:lang w:eastAsia="es-UY"/>
        </w:rPr>
        <w:t xml:space="preserve">que dio </w:t>
      </w:r>
      <w:r w:rsidR="00E869DB" w:rsidRPr="00E869DB">
        <w:rPr>
          <w:rFonts w:cs="Arial"/>
          <w:sz w:val="22"/>
          <w:szCs w:val="22"/>
          <w:lang w:eastAsia="es-UY"/>
        </w:rPr>
        <w:t xml:space="preserve">lugar </w:t>
      </w:r>
      <w:r w:rsidRPr="00E869DB">
        <w:rPr>
          <w:rFonts w:cs="Arial"/>
          <w:sz w:val="22"/>
          <w:szCs w:val="22"/>
          <w:lang w:eastAsia="es-UY"/>
        </w:rPr>
        <w:t>a un intercambio de experiencias sobre el desarrollo de la integración que llevan adelante ambos bloques.</w:t>
      </w:r>
    </w:p>
    <w:p w:rsidR="00520413" w:rsidRDefault="00520413" w:rsidP="00E869DB">
      <w:pPr>
        <w:pStyle w:val="Textoindependiente"/>
        <w:tabs>
          <w:tab w:val="left" w:pos="426"/>
        </w:tabs>
        <w:rPr>
          <w:rFonts w:cs="Arial"/>
          <w:sz w:val="22"/>
          <w:szCs w:val="22"/>
          <w:lang w:eastAsia="es-UY"/>
        </w:rPr>
      </w:pPr>
    </w:p>
    <w:p w:rsidR="00DF1C86" w:rsidRPr="00E869DB" w:rsidRDefault="00520413" w:rsidP="00E869DB">
      <w:pPr>
        <w:pStyle w:val="Textoindependiente"/>
        <w:tabs>
          <w:tab w:val="left" w:pos="426"/>
        </w:tabs>
        <w:rPr>
          <w:rFonts w:cs="Arial"/>
          <w:sz w:val="22"/>
          <w:szCs w:val="22"/>
          <w:lang w:eastAsia="es-UY"/>
        </w:rPr>
      </w:pPr>
      <w:r>
        <w:rPr>
          <w:rFonts w:cs="Arial"/>
          <w:sz w:val="22"/>
          <w:szCs w:val="22"/>
          <w:lang w:eastAsia="es-UY"/>
        </w:rPr>
        <w:t>Continuarán durante el 2015 las conversaciones.</w:t>
      </w:r>
      <w:r w:rsidR="00DF1C86" w:rsidRPr="00E869DB">
        <w:rPr>
          <w:rFonts w:cs="Arial"/>
          <w:sz w:val="22"/>
          <w:szCs w:val="22"/>
          <w:lang w:eastAsia="es-UY"/>
        </w:rPr>
        <w:t xml:space="preserve"> </w:t>
      </w:r>
    </w:p>
    <w:p w:rsidR="00E869DB" w:rsidRDefault="00E869DB" w:rsidP="00E869D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E869DB" w:rsidRDefault="0015021B" w:rsidP="00E869D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C20969" w:rsidRDefault="00C20969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E869DB">
        <w:rPr>
          <w:rFonts w:ascii="Arial" w:hAnsi="Arial" w:cs="Arial"/>
          <w:lang w:val="es-UY"/>
        </w:rPr>
        <w:t xml:space="preserve">MERCOSUR </w:t>
      </w:r>
      <w:r w:rsidR="00E869DB">
        <w:rPr>
          <w:rFonts w:ascii="Arial" w:hAnsi="Arial" w:cs="Arial"/>
          <w:lang w:val="es-UY"/>
        </w:rPr>
        <w:t>–</w:t>
      </w:r>
      <w:r w:rsidRPr="00E869DB">
        <w:rPr>
          <w:rFonts w:ascii="Arial" w:hAnsi="Arial" w:cs="Arial"/>
          <w:lang w:val="es-UY"/>
        </w:rPr>
        <w:t xml:space="preserve"> SICA</w:t>
      </w:r>
    </w:p>
    <w:p w:rsidR="00E869DB" w:rsidRPr="00E869DB" w:rsidRDefault="00E869D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21521D" w:rsidRPr="00E869DB" w:rsidRDefault="00520413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El MERCOSUR </w:t>
      </w:r>
      <w:r w:rsidR="00C20969" w:rsidRPr="00E869DB">
        <w:rPr>
          <w:rFonts w:ascii="Arial" w:hAnsi="Arial" w:cs="Arial"/>
          <w:lang w:val="es-UY"/>
        </w:rPr>
        <w:t xml:space="preserve">presentó una propuesta ante la Secretaría del Sistema de Integración Centroamericano (SICA) </w:t>
      </w:r>
      <w:r>
        <w:rPr>
          <w:rFonts w:ascii="Arial" w:hAnsi="Arial" w:cs="Arial"/>
          <w:lang w:val="es-UY"/>
        </w:rPr>
        <w:t>con el</w:t>
      </w:r>
      <w:r w:rsidR="00C20969" w:rsidRPr="00E869DB">
        <w:rPr>
          <w:rFonts w:ascii="Arial" w:hAnsi="Arial" w:cs="Arial"/>
          <w:lang w:val="es-UY"/>
        </w:rPr>
        <w:t xml:space="preserve"> fin de suscribir un Acuerdo Marco entre ambos bloques para favorecer la profundización de relaciones políticas y comerciales en pos de la integración regional latinoamericana.</w:t>
      </w:r>
    </w:p>
    <w:p w:rsidR="00C20969" w:rsidRDefault="00C20969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E869D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C20969" w:rsidRPr="00E869DB" w:rsidRDefault="00C20969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E869DB">
        <w:rPr>
          <w:rFonts w:ascii="Arial" w:hAnsi="Arial" w:cs="Arial"/>
          <w:lang w:val="es-UY"/>
        </w:rPr>
        <w:t>MERCOSUR – ALBA – T</w:t>
      </w:r>
      <w:r w:rsidR="00E869DB">
        <w:rPr>
          <w:rFonts w:ascii="Arial" w:hAnsi="Arial" w:cs="Arial"/>
          <w:lang w:val="es-UY"/>
        </w:rPr>
        <w:t xml:space="preserve">ratado de </w:t>
      </w:r>
      <w:r w:rsidRPr="00E869DB">
        <w:rPr>
          <w:rFonts w:ascii="Arial" w:hAnsi="Arial" w:cs="Arial"/>
          <w:lang w:val="es-UY"/>
        </w:rPr>
        <w:t>C</w:t>
      </w:r>
      <w:r w:rsidR="00E869DB">
        <w:rPr>
          <w:rFonts w:ascii="Arial" w:hAnsi="Arial" w:cs="Arial"/>
          <w:lang w:val="es-UY"/>
        </w:rPr>
        <w:t xml:space="preserve">omercio de los </w:t>
      </w:r>
      <w:r w:rsidRPr="00E869DB">
        <w:rPr>
          <w:rFonts w:ascii="Arial" w:hAnsi="Arial" w:cs="Arial"/>
          <w:lang w:val="es-UY"/>
        </w:rPr>
        <w:t>P</w:t>
      </w:r>
      <w:r w:rsidR="00E869DB">
        <w:rPr>
          <w:rFonts w:ascii="Arial" w:hAnsi="Arial" w:cs="Arial"/>
          <w:lang w:val="es-UY"/>
        </w:rPr>
        <w:t>ueblos (TCP)</w:t>
      </w:r>
      <w:r w:rsidRPr="00E869DB">
        <w:rPr>
          <w:rFonts w:ascii="Arial" w:hAnsi="Arial" w:cs="Arial"/>
          <w:lang w:val="es-UY"/>
        </w:rPr>
        <w:t xml:space="preserve"> – CARICOM</w:t>
      </w: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C20969" w:rsidRPr="00E869DB" w:rsidRDefault="00C20969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  <w:r w:rsidRPr="00E869DB">
        <w:rPr>
          <w:rFonts w:ascii="Arial" w:hAnsi="Arial" w:cs="Arial"/>
          <w:lang w:val="es-UY"/>
        </w:rPr>
        <w:t xml:space="preserve">Los países miembros de los mencionados bloques </w:t>
      </w:r>
      <w:r w:rsidR="00E869DB">
        <w:rPr>
          <w:rFonts w:ascii="Arial" w:hAnsi="Arial" w:cs="Arial"/>
          <w:lang w:val="es-UY"/>
        </w:rPr>
        <w:t xml:space="preserve">reiteraron su intención de conformar una Zona Económica Complementaria, quedando a consideración de las instituciones de los mismos los temas de interés para abordar. </w:t>
      </w:r>
    </w:p>
    <w:p w:rsidR="00C20969" w:rsidRDefault="00C20969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E869D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EC50F9" w:rsidRPr="00E869DB" w:rsidRDefault="004121DE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MERCOSUR – Líbano </w:t>
      </w:r>
    </w:p>
    <w:p w:rsidR="0015021B" w:rsidRPr="00520413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EC50F9" w:rsidRPr="00520413" w:rsidRDefault="0015021B" w:rsidP="0015021B">
      <w:pPr>
        <w:spacing w:after="0" w:line="240" w:lineRule="auto"/>
        <w:jc w:val="both"/>
        <w:rPr>
          <w:rFonts w:ascii="Arial" w:hAnsi="Arial" w:cs="Arial"/>
          <w:b/>
          <w:i/>
          <w:lang w:val="es-UY"/>
        </w:rPr>
      </w:pPr>
      <w:r w:rsidRPr="00520413">
        <w:rPr>
          <w:rFonts w:ascii="Arial" w:hAnsi="Arial" w:cs="Arial"/>
          <w:lang w:val="es-UY"/>
        </w:rPr>
        <w:t>S</w:t>
      </w:r>
      <w:r w:rsidR="004121DE" w:rsidRPr="00520413">
        <w:rPr>
          <w:rFonts w:ascii="Arial" w:hAnsi="Arial" w:cs="Arial"/>
          <w:lang w:val="es-UY"/>
        </w:rPr>
        <w:t>uscripción del Memorándum de Entendimiento entre el MERCOSUR y la República del Líbano.</w:t>
      </w:r>
      <w:r w:rsidR="004121DE" w:rsidRPr="00520413">
        <w:rPr>
          <w:rFonts w:ascii="Arial" w:hAnsi="Arial" w:cs="Arial"/>
          <w:b/>
          <w:i/>
          <w:lang w:val="es-UY"/>
        </w:rPr>
        <w:t xml:space="preserve"> V</w:t>
      </w:r>
      <w:r w:rsidR="00EC50F9" w:rsidRPr="00520413">
        <w:rPr>
          <w:rFonts w:ascii="Arial" w:hAnsi="Arial" w:cs="Arial"/>
          <w:b/>
          <w:i/>
          <w:lang w:val="es-UY"/>
        </w:rPr>
        <w:t xml:space="preserve">er síntesis del </w:t>
      </w:r>
      <w:r w:rsidR="004121DE" w:rsidRPr="00520413">
        <w:rPr>
          <w:rFonts w:ascii="Arial" w:hAnsi="Arial" w:cs="Arial"/>
          <w:b/>
          <w:i/>
          <w:lang w:val="es-UY"/>
        </w:rPr>
        <w:t>CMC</w:t>
      </w:r>
      <w:r w:rsidR="00D93BB2">
        <w:rPr>
          <w:rFonts w:ascii="Arial" w:hAnsi="Arial" w:cs="Arial"/>
          <w:b/>
          <w:i/>
          <w:lang w:val="es-UY"/>
        </w:rPr>
        <w:t>.</w:t>
      </w:r>
    </w:p>
    <w:p w:rsidR="004121DE" w:rsidRDefault="004121DE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4121DE" w:rsidRDefault="004121DE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MERCOSUR - Túnez</w:t>
      </w: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4121DE" w:rsidRPr="00520413" w:rsidRDefault="0015021B" w:rsidP="0015021B">
      <w:pPr>
        <w:spacing w:after="0" w:line="240" w:lineRule="auto"/>
        <w:jc w:val="both"/>
        <w:rPr>
          <w:rFonts w:ascii="Arial" w:hAnsi="Arial" w:cs="Arial"/>
          <w:b/>
          <w:i/>
          <w:lang w:val="es-UY"/>
        </w:rPr>
      </w:pPr>
      <w:r w:rsidRPr="0015021B">
        <w:rPr>
          <w:rFonts w:ascii="Arial" w:hAnsi="Arial" w:cs="Arial"/>
          <w:lang w:val="es-UY"/>
        </w:rPr>
        <w:lastRenderedPageBreak/>
        <w:t>S</w:t>
      </w:r>
      <w:r w:rsidR="004121DE" w:rsidRPr="0015021B">
        <w:rPr>
          <w:rFonts w:ascii="Arial" w:hAnsi="Arial" w:cs="Arial"/>
          <w:lang w:val="es-UY"/>
        </w:rPr>
        <w:t xml:space="preserve">uscripción del Acuerdo Marco entre el MERCOSUR y la República Tunecina. </w:t>
      </w:r>
      <w:r w:rsidR="004121DE" w:rsidRPr="00520413">
        <w:rPr>
          <w:rFonts w:ascii="Arial" w:hAnsi="Arial" w:cs="Arial"/>
          <w:b/>
          <w:i/>
          <w:lang w:val="es-UY"/>
        </w:rPr>
        <w:t>Ver síntesis del CMC</w:t>
      </w:r>
      <w:r w:rsidR="00520413">
        <w:rPr>
          <w:rFonts w:ascii="Arial" w:hAnsi="Arial" w:cs="Arial"/>
          <w:b/>
          <w:i/>
          <w:lang w:val="es-UY"/>
        </w:rPr>
        <w:t>.</w:t>
      </w:r>
    </w:p>
    <w:p w:rsidR="004121DE" w:rsidRDefault="004121DE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4121DE" w:rsidRPr="0015021B" w:rsidRDefault="004121DE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15021B">
        <w:rPr>
          <w:rFonts w:ascii="Arial" w:hAnsi="Arial" w:cs="Arial"/>
          <w:lang w:val="es-UY"/>
        </w:rPr>
        <w:t>MERCOSUR y la Comisión Económica Euroasiática</w:t>
      </w:r>
    </w:p>
    <w:p w:rsidR="0015021B" w:rsidRDefault="0015021B" w:rsidP="0015021B">
      <w:pPr>
        <w:pStyle w:val="Textoindependiente"/>
        <w:tabs>
          <w:tab w:val="left" w:pos="426"/>
        </w:tabs>
        <w:rPr>
          <w:rFonts w:eastAsiaTheme="minorHAnsi" w:cs="Arial"/>
          <w:sz w:val="22"/>
          <w:szCs w:val="22"/>
          <w:lang w:eastAsia="en-US"/>
        </w:rPr>
      </w:pPr>
    </w:p>
    <w:p w:rsidR="004121DE" w:rsidRPr="0015021B" w:rsidRDefault="004121DE" w:rsidP="0015021B">
      <w:pPr>
        <w:pStyle w:val="Textoindependiente"/>
        <w:tabs>
          <w:tab w:val="left" w:pos="426"/>
        </w:tabs>
        <w:rPr>
          <w:rFonts w:eastAsiaTheme="minorHAnsi" w:cs="Arial"/>
          <w:sz w:val="22"/>
          <w:szCs w:val="22"/>
          <w:lang w:eastAsia="en-US"/>
        </w:rPr>
      </w:pPr>
      <w:r w:rsidRPr="0015021B">
        <w:rPr>
          <w:rFonts w:eastAsiaTheme="minorHAnsi" w:cs="Arial"/>
          <w:sz w:val="22"/>
          <w:szCs w:val="22"/>
          <w:lang w:eastAsia="en-US"/>
        </w:rPr>
        <w:t>Se destacó la importancia del consenso alcanzado entre ambos bloques sobre el texto del Memorándum de Cooperación en Materia Económica y Comercial que será suscripto una vez que entre en vigor la Unión Económica Euroasiática, a partir del 1 de enero de 2015.</w:t>
      </w:r>
    </w:p>
    <w:p w:rsidR="004121DE" w:rsidRDefault="004121DE" w:rsidP="0015021B">
      <w:pPr>
        <w:spacing w:after="0" w:line="240" w:lineRule="auto"/>
        <w:jc w:val="both"/>
        <w:rPr>
          <w:lang w:val="es-UY"/>
        </w:rPr>
      </w:pPr>
    </w:p>
    <w:p w:rsidR="0015021B" w:rsidRPr="004121DE" w:rsidRDefault="0015021B" w:rsidP="0015021B">
      <w:pPr>
        <w:spacing w:after="0" w:line="240" w:lineRule="auto"/>
        <w:jc w:val="both"/>
        <w:rPr>
          <w:lang w:val="es-UY"/>
        </w:rPr>
      </w:pPr>
    </w:p>
    <w:p w:rsidR="004121DE" w:rsidRPr="0015021B" w:rsidRDefault="004121DE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15021B">
        <w:rPr>
          <w:rFonts w:ascii="Arial" w:hAnsi="Arial" w:cs="Arial"/>
          <w:lang w:val="es-UY"/>
        </w:rPr>
        <w:t>MERCOSUR – Unión Europea</w:t>
      </w: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4121DE" w:rsidRPr="0015021B" w:rsidRDefault="004121DE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  <w:r w:rsidRPr="0015021B">
        <w:rPr>
          <w:rFonts w:ascii="Arial" w:hAnsi="Arial" w:cs="Arial"/>
          <w:lang w:val="es-UY"/>
        </w:rPr>
        <w:t xml:space="preserve">Los países manifestaron su interés de avanzar </w:t>
      </w:r>
      <w:r w:rsidR="00520413">
        <w:rPr>
          <w:rFonts w:ascii="Arial" w:hAnsi="Arial" w:cs="Arial"/>
          <w:lang w:val="es-UY"/>
        </w:rPr>
        <w:t xml:space="preserve">en un </w:t>
      </w:r>
      <w:r w:rsidRPr="0015021B">
        <w:rPr>
          <w:rFonts w:ascii="Arial" w:hAnsi="Arial" w:cs="Arial"/>
          <w:lang w:val="es-UY"/>
        </w:rPr>
        <w:t xml:space="preserve">acuerdo con la Unión Europea </w:t>
      </w:r>
      <w:r w:rsidR="00520413">
        <w:rPr>
          <w:rFonts w:ascii="Arial" w:hAnsi="Arial" w:cs="Arial"/>
          <w:lang w:val="es-UY"/>
        </w:rPr>
        <w:t xml:space="preserve">que sea </w:t>
      </w:r>
      <w:r w:rsidRPr="0015021B">
        <w:rPr>
          <w:rFonts w:ascii="Arial" w:hAnsi="Arial" w:cs="Arial"/>
          <w:lang w:val="es-UY"/>
        </w:rPr>
        <w:t>equilibrado y mutuamente beneficioso. Asimismo, se mostraron predispuestos a establecer una fecha de intercambio de ofertas cuando el bloque europeo haya concluido con sus consultas internas.</w:t>
      </w:r>
    </w:p>
    <w:p w:rsidR="00303F29" w:rsidRDefault="00303F29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303F29" w:rsidRPr="0015021B" w:rsidRDefault="00303F29" w:rsidP="00BF4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UY"/>
        </w:rPr>
      </w:pPr>
      <w:r w:rsidRPr="0015021B">
        <w:rPr>
          <w:rFonts w:ascii="Arial" w:hAnsi="Arial" w:cs="Arial"/>
          <w:lang w:val="es-UY"/>
        </w:rPr>
        <w:t>MERCOSUR – CELAC – UNASUR</w:t>
      </w: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303F29" w:rsidRPr="0015021B" w:rsidRDefault="00303F29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  <w:r w:rsidRPr="0015021B">
        <w:rPr>
          <w:rFonts w:ascii="Arial" w:hAnsi="Arial" w:cs="Arial"/>
          <w:lang w:val="es-UY"/>
        </w:rPr>
        <w:t>Se comprometieron a continuar trabajando con la Unión de Naciones Suramericanas (UNASUR) y la Comunidad de Estados Latinoamericanos y Caribeños (CELAC), con el objeto de fortalecer el rol de la región latinoamericana y caribeña en el escenario internacional.</w:t>
      </w:r>
    </w:p>
    <w:p w:rsidR="004121DE" w:rsidRDefault="004121DE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Pr="00BF4587" w:rsidRDefault="0015021B" w:rsidP="00BF45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  <w:lang w:val="es-UY"/>
        </w:rPr>
      </w:pPr>
      <w:r w:rsidRPr="00BF4587">
        <w:rPr>
          <w:rFonts w:ascii="Arial" w:hAnsi="Arial" w:cs="Arial"/>
          <w:u w:val="single"/>
          <w:lang w:val="es-UY"/>
        </w:rPr>
        <w:t>Ronda Doha</w:t>
      </w:r>
    </w:p>
    <w:p w:rsidR="0015021B" w:rsidRPr="0015021B" w:rsidRDefault="0015021B" w:rsidP="0015021B">
      <w:pPr>
        <w:spacing w:after="0" w:line="240" w:lineRule="auto"/>
        <w:jc w:val="both"/>
        <w:rPr>
          <w:rFonts w:ascii="Arial" w:hAnsi="Arial" w:cs="Arial"/>
          <w:lang w:val="es-UY"/>
        </w:rPr>
      </w:pPr>
    </w:p>
    <w:p w:rsidR="0015021B" w:rsidRDefault="0015021B" w:rsidP="0015021B">
      <w:pPr>
        <w:pStyle w:val="Textoindependiente"/>
        <w:suppressAutoHyphens/>
        <w:rPr>
          <w:rFonts w:cs="Arial"/>
          <w:color w:val="000000"/>
          <w:sz w:val="22"/>
          <w:szCs w:val="22"/>
          <w:lang w:val="es-EC"/>
        </w:rPr>
      </w:pPr>
      <w:r>
        <w:rPr>
          <w:rFonts w:cs="Arial"/>
          <w:color w:val="000000"/>
          <w:sz w:val="22"/>
          <w:szCs w:val="22"/>
          <w:lang w:val="es-EC"/>
        </w:rPr>
        <w:t>Los Presidentes del MERCOSUR r</w:t>
      </w:r>
      <w:r w:rsidRPr="00DC503D">
        <w:rPr>
          <w:rFonts w:cs="Arial"/>
          <w:color w:val="000000"/>
          <w:sz w:val="22"/>
          <w:szCs w:val="22"/>
          <w:lang w:val="es-EC"/>
        </w:rPr>
        <w:t>atificaron la necesidad de</w:t>
      </w:r>
      <w:r>
        <w:rPr>
          <w:rFonts w:cs="Arial"/>
          <w:color w:val="000000"/>
          <w:sz w:val="22"/>
          <w:szCs w:val="22"/>
          <w:lang w:val="es-EC"/>
        </w:rPr>
        <w:t xml:space="preserve"> avanzar con las negociaciones</w:t>
      </w:r>
      <w:r w:rsidR="000A67B0">
        <w:rPr>
          <w:rFonts w:cs="Arial"/>
          <w:color w:val="000000"/>
          <w:sz w:val="22"/>
          <w:szCs w:val="22"/>
          <w:lang w:val="es-EC"/>
        </w:rPr>
        <w:t xml:space="preserve"> de la Ronda de Doha en p</w:t>
      </w:r>
      <w:r w:rsidR="00520413">
        <w:rPr>
          <w:rFonts w:cs="Arial"/>
          <w:color w:val="000000"/>
          <w:sz w:val="22"/>
          <w:szCs w:val="22"/>
          <w:lang w:val="es-EC"/>
        </w:rPr>
        <w:t>ost</w:t>
      </w:r>
      <w:r w:rsidR="000A67B0">
        <w:rPr>
          <w:rFonts w:cs="Arial"/>
          <w:color w:val="000000"/>
          <w:sz w:val="22"/>
          <w:szCs w:val="22"/>
          <w:lang w:val="es-EC"/>
        </w:rPr>
        <w:t xml:space="preserve"> del establecimiento de un sistema de comercio internacional más justo y equilibrado que favorezca la industrialización y generación de empleo de los países menos desarrollados.  </w:t>
      </w:r>
    </w:p>
    <w:p w:rsidR="0015021B" w:rsidRDefault="0015021B" w:rsidP="0015021B">
      <w:pPr>
        <w:pStyle w:val="Textoindependiente"/>
        <w:suppressAutoHyphens/>
        <w:rPr>
          <w:rFonts w:cs="Arial"/>
          <w:color w:val="000000"/>
          <w:sz w:val="22"/>
          <w:szCs w:val="22"/>
          <w:lang w:val="es-EC"/>
        </w:rPr>
      </w:pPr>
    </w:p>
    <w:p w:rsidR="0015021B" w:rsidRPr="00BF4587" w:rsidRDefault="000A67B0" w:rsidP="00BF45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  <w:lang w:val="es-UY"/>
        </w:rPr>
      </w:pPr>
      <w:r w:rsidRPr="00BF4587">
        <w:rPr>
          <w:rFonts w:ascii="Arial" w:hAnsi="Arial" w:cs="Arial"/>
          <w:u w:val="single"/>
          <w:lang w:val="es-UY"/>
        </w:rPr>
        <w:t>IV Foro Empresarial del MERCOSUR</w:t>
      </w:r>
    </w:p>
    <w:p w:rsidR="000A67B0" w:rsidRPr="000A67B0" w:rsidRDefault="000A67B0" w:rsidP="000A67B0">
      <w:pPr>
        <w:tabs>
          <w:tab w:val="num" w:pos="720"/>
        </w:tabs>
        <w:spacing w:after="0" w:line="240" w:lineRule="auto"/>
        <w:jc w:val="both"/>
        <w:rPr>
          <w:rFonts w:ascii="Arial" w:eastAsia="Calibri" w:hAnsi="Arial" w:cs="Arial"/>
          <w:u w:val="single"/>
          <w:lang w:val="es-UY"/>
        </w:rPr>
      </w:pPr>
    </w:p>
    <w:p w:rsidR="000A67B0" w:rsidRPr="000A67B0" w:rsidRDefault="000A67B0" w:rsidP="001502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S"/>
        </w:rPr>
      </w:pPr>
      <w:r w:rsidRPr="000A67B0">
        <w:rPr>
          <w:rFonts w:ascii="Arial" w:eastAsia="Times New Roman" w:hAnsi="Arial" w:cs="Arial"/>
          <w:color w:val="000000"/>
          <w:lang w:val="es-EC" w:eastAsia="es-ES"/>
        </w:rPr>
        <w:t>El 12 de diciembre pasado se realizó el IV Foro Empresarial del MERCOSUR que reúne a la comunidad empresaria, gobiernos y empresas públicas. En esta oportunidad s</w:t>
      </w:r>
      <w:r w:rsidR="00BC3E4A">
        <w:rPr>
          <w:rFonts w:ascii="Arial" w:eastAsia="Times New Roman" w:hAnsi="Arial" w:cs="Arial"/>
          <w:color w:val="000000"/>
          <w:lang w:val="es-EC" w:eastAsia="es-ES"/>
        </w:rPr>
        <w:t>e abordaron tres temáticas: i) E</w:t>
      </w:r>
      <w:r w:rsidRPr="000A67B0">
        <w:rPr>
          <w:rFonts w:ascii="Arial" w:eastAsia="Times New Roman" w:hAnsi="Arial" w:cs="Arial"/>
          <w:color w:val="000000"/>
          <w:lang w:val="es-EC" w:eastAsia="es-ES"/>
        </w:rPr>
        <w:t xml:space="preserve">nergía, </w:t>
      </w:r>
      <w:proofErr w:type="spellStart"/>
      <w:r w:rsidRPr="000A67B0">
        <w:rPr>
          <w:rFonts w:ascii="Arial" w:eastAsia="Times New Roman" w:hAnsi="Arial" w:cs="Arial"/>
          <w:color w:val="000000"/>
          <w:lang w:val="es-EC" w:eastAsia="es-ES"/>
        </w:rPr>
        <w:t>ii</w:t>
      </w:r>
      <w:proofErr w:type="spellEnd"/>
      <w:r w:rsidR="00BC3E4A">
        <w:rPr>
          <w:rFonts w:ascii="Arial" w:eastAsia="Times New Roman" w:hAnsi="Arial" w:cs="Arial"/>
          <w:color w:val="000000"/>
          <w:lang w:val="es-EC" w:eastAsia="es-ES"/>
        </w:rPr>
        <w:t xml:space="preserve">) Integración Productiva y </w:t>
      </w:r>
      <w:proofErr w:type="spellStart"/>
      <w:r w:rsidR="00BC3E4A">
        <w:rPr>
          <w:rFonts w:ascii="Arial" w:eastAsia="Times New Roman" w:hAnsi="Arial" w:cs="Arial"/>
          <w:color w:val="000000"/>
          <w:lang w:val="es-EC" w:eastAsia="es-ES"/>
        </w:rPr>
        <w:t>iii</w:t>
      </w:r>
      <w:proofErr w:type="spellEnd"/>
      <w:r w:rsidR="00BC3E4A">
        <w:rPr>
          <w:rFonts w:ascii="Arial" w:eastAsia="Times New Roman" w:hAnsi="Arial" w:cs="Arial"/>
          <w:color w:val="000000"/>
          <w:lang w:val="es-EC" w:eastAsia="es-ES"/>
        </w:rPr>
        <w:t>) S</w:t>
      </w:r>
      <w:r w:rsidRPr="000A67B0">
        <w:rPr>
          <w:rFonts w:ascii="Arial" w:eastAsia="Times New Roman" w:hAnsi="Arial" w:cs="Arial"/>
          <w:color w:val="000000"/>
          <w:lang w:val="es-EC" w:eastAsia="es-ES"/>
        </w:rPr>
        <w:t>oftware, tecnología y comunicaciones.</w:t>
      </w:r>
    </w:p>
    <w:p w:rsidR="000A67B0" w:rsidRPr="000A67B0" w:rsidRDefault="000A67B0" w:rsidP="001502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S"/>
        </w:rPr>
      </w:pPr>
    </w:p>
    <w:p w:rsidR="000A67B0" w:rsidRPr="00211038" w:rsidRDefault="008237B8" w:rsidP="000A67B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C" w:eastAsia="es-ES"/>
        </w:rPr>
      </w:pPr>
      <w:r w:rsidRPr="00211038">
        <w:rPr>
          <w:rFonts w:ascii="Arial" w:eastAsia="Times New Roman" w:hAnsi="Arial" w:cs="Arial"/>
          <w:i/>
          <w:color w:val="000000"/>
          <w:lang w:val="es-EC" w:eastAsia="es-ES"/>
        </w:rPr>
        <w:t>ADIMRA</w:t>
      </w:r>
      <w:r w:rsidR="00520413" w:rsidRPr="00211038">
        <w:rPr>
          <w:rFonts w:ascii="Arial" w:eastAsia="Times New Roman" w:hAnsi="Arial" w:cs="Arial"/>
          <w:i/>
          <w:color w:val="000000"/>
          <w:lang w:val="es-EC" w:eastAsia="es-ES"/>
        </w:rPr>
        <w:t xml:space="preserve"> participó en el panel de Integración P</w:t>
      </w:r>
      <w:r w:rsidR="000A67B0" w:rsidRPr="00211038">
        <w:rPr>
          <w:rFonts w:ascii="Arial" w:eastAsia="Times New Roman" w:hAnsi="Arial" w:cs="Arial"/>
          <w:i/>
          <w:color w:val="000000"/>
          <w:lang w:val="es-EC" w:eastAsia="es-ES"/>
        </w:rPr>
        <w:t>roductiva mediante una  exposición a cargo del Presidente de la entidad, Ing. Gerardo Venutolo</w:t>
      </w:r>
      <w:r w:rsidR="00520413" w:rsidRPr="00211038">
        <w:rPr>
          <w:rFonts w:ascii="Arial" w:eastAsia="Times New Roman" w:hAnsi="Arial" w:cs="Arial"/>
          <w:i/>
          <w:color w:val="000000"/>
          <w:lang w:val="es-EC" w:eastAsia="es-ES"/>
        </w:rPr>
        <w:t>.</w:t>
      </w:r>
    </w:p>
    <w:p w:rsidR="000A67B0" w:rsidRPr="000A67B0" w:rsidRDefault="000A67B0" w:rsidP="000A67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S"/>
        </w:rPr>
      </w:pPr>
    </w:p>
    <w:p w:rsidR="000A67B0" w:rsidRPr="008237B8" w:rsidRDefault="000A67B0">
      <w:pPr>
        <w:spacing w:after="0" w:line="240" w:lineRule="auto"/>
        <w:jc w:val="both"/>
        <w:rPr>
          <w:rFonts w:ascii="Arial" w:hAnsi="Arial" w:cs="Arial"/>
          <w:lang w:val="es-EC"/>
        </w:rPr>
      </w:pPr>
    </w:p>
    <w:sectPr w:rsidR="000A67B0" w:rsidRPr="008237B8" w:rsidSect="000D4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F7A"/>
    <w:multiLevelType w:val="hybridMultilevel"/>
    <w:tmpl w:val="091C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936DF"/>
    <w:multiLevelType w:val="hybridMultilevel"/>
    <w:tmpl w:val="E3D62C22"/>
    <w:lvl w:ilvl="0" w:tplc="26F6019C">
      <w:start w:val="1"/>
      <w:numFmt w:val="decimal"/>
      <w:lvlText w:val="%1."/>
      <w:lvlJc w:val="left"/>
      <w:pPr>
        <w:ind w:left="8015" w:hanging="360"/>
      </w:pPr>
      <w:rPr>
        <w:strike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ADC"/>
    <w:multiLevelType w:val="hybridMultilevel"/>
    <w:tmpl w:val="0FEC20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4A86"/>
    <w:rsid w:val="000A67B0"/>
    <w:rsid w:val="000D418A"/>
    <w:rsid w:val="00131B8C"/>
    <w:rsid w:val="0015021B"/>
    <w:rsid w:val="00187551"/>
    <w:rsid w:val="001E23CB"/>
    <w:rsid w:val="00211038"/>
    <w:rsid w:val="0021521D"/>
    <w:rsid w:val="00303F29"/>
    <w:rsid w:val="0037781D"/>
    <w:rsid w:val="004121DE"/>
    <w:rsid w:val="00486EBF"/>
    <w:rsid w:val="00520413"/>
    <w:rsid w:val="005B1319"/>
    <w:rsid w:val="00742448"/>
    <w:rsid w:val="00744A86"/>
    <w:rsid w:val="008237B8"/>
    <w:rsid w:val="008D4C21"/>
    <w:rsid w:val="00901403"/>
    <w:rsid w:val="00916B18"/>
    <w:rsid w:val="00AF14C5"/>
    <w:rsid w:val="00B9637B"/>
    <w:rsid w:val="00BC3E4A"/>
    <w:rsid w:val="00BF4587"/>
    <w:rsid w:val="00C20969"/>
    <w:rsid w:val="00D93BB2"/>
    <w:rsid w:val="00DE54EF"/>
    <w:rsid w:val="00DF1C86"/>
    <w:rsid w:val="00E869DB"/>
    <w:rsid w:val="00E9063D"/>
    <w:rsid w:val="00E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8A"/>
  </w:style>
  <w:style w:type="paragraph" w:styleId="Ttulo2">
    <w:name w:val="heading 2"/>
    <w:basedOn w:val="Normal"/>
    <w:next w:val="Normal"/>
    <w:link w:val="Ttulo2Car"/>
    <w:qFormat/>
    <w:rsid w:val="00744A8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4A86"/>
    <w:rPr>
      <w:rFonts w:ascii="Arial" w:eastAsia="Times New Roman" w:hAnsi="Arial" w:cs="Arial"/>
      <w:b/>
      <w:bCs/>
      <w:szCs w:val="24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744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4A8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916B1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F14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UY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14C5"/>
    <w:rPr>
      <w:rFonts w:ascii="Arial" w:eastAsia="Times New Roman" w:hAnsi="Arial" w:cs="Times New Roman"/>
      <w:sz w:val="24"/>
      <w:szCs w:val="24"/>
      <w:lang w:val="es-UY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Aldo</cp:lastModifiedBy>
  <cp:revision>8</cp:revision>
  <dcterms:created xsi:type="dcterms:W3CDTF">2014-12-19T20:18:00Z</dcterms:created>
  <dcterms:modified xsi:type="dcterms:W3CDTF">2014-12-22T14:48:00Z</dcterms:modified>
</cp:coreProperties>
</file>